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附件</w:t>
      </w:r>
    </w:p>
    <w:p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color w:val="auto"/>
        </w:rPr>
        <w:t xml:space="preserve"> </w:t>
      </w:r>
    </w:p>
    <w:p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auto"/>
          <w:spacing w:val="-20"/>
          <w:sz w:val="48"/>
          <w:szCs w:val="48"/>
        </w:rPr>
        <w:t xml:space="preserve">  </w:t>
      </w:r>
      <w:bookmarkStart w:id="0" w:name="_GoBack"/>
      <w:r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  <w:t>广东省科协海智计划工作站</w:t>
      </w:r>
    </w:p>
    <w:p>
      <w:pPr>
        <w:ind w:right="210" w:rightChars="100"/>
        <w:jc w:val="center"/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</w:pPr>
      <w:r>
        <w:rPr>
          <w:rFonts w:hint="eastAsia" w:ascii="方正小标宋简体" w:hAnsi="华文中宋" w:eastAsia="方正小标宋简体"/>
          <w:color w:val="auto"/>
          <w:spacing w:val="-10"/>
          <w:sz w:val="52"/>
          <w:szCs w:val="52"/>
        </w:rPr>
        <w:t>申 请 表</w:t>
      </w:r>
      <w:bookmarkEnd w:id="0"/>
    </w:p>
    <w:p>
      <w:pPr>
        <w:spacing w:line="500" w:lineRule="exact"/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（202</w:t>
      </w: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年度）</w:t>
      </w:r>
    </w:p>
    <w:p>
      <w:pPr>
        <w:spacing w:line="500" w:lineRule="exact"/>
        <w:rPr>
          <w:rFonts w:hint="eastAsia"/>
          <w:color w:val="auto"/>
          <w:szCs w:val="21"/>
        </w:rPr>
      </w:pPr>
      <w:r>
        <w:rPr>
          <w:color w:val="auto"/>
        </w:rPr>
        <w:t xml:space="preserve"> </w:t>
      </w:r>
    </w:p>
    <w:p>
      <w:pPr>
        <w:spacing w:line="500" w:lineRule="exact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工作站名称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广东省科协海智计划XXX工作站（XXX为单位简称）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承担单位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申请时间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440" w:firstLineChars="45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年    月</w:t>
            </w:r>
          </w:p>
        </w:tc>
      </w:tr>
    </w:tbl>
    <w:p>
      <w:pPr>
        <w:spacing w:line="5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spacing w:line="500" w:lineRule="exact"/>
        <w:rPr>
          <w:rFonts w:hint="eastAsia" w:ascii="宋体" w:hAnsi="宋体"/>
          <w:color w:val="auto"/>
        </w:rPr>
      </w:pPr>
    </w:p>
    <w:p>
      <w:pPr>
        <w:spacing w:line="500" w:lineRule="exact"/>
        <w:rPr>
          <w:rFonts w:hint="eastAsia" w:ascii="宋体" w:hAnsi="宋体"/>
          <w:color w:val="auto"/>
        </w:rPr>
      </w:pPr>
    </w:p>
    <w:p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spacing w:line="500" w:lineRule="exac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spacing w:line="500" w:lineRule="exact"/>
        <w:rPr>
          <w:rFonts w:hint="eastAsia" w:ascii="宋体" w:hAnsi="宋体"/>
          <w:color w:val="auto"/>
        </w:rPr>
      </w:pPr>
    </w:p>
    <w:p>
      <w:pPr>
        <w:spacing w:line="500" w:lineRule="exact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楷体_GB2312" w:eastAsia="楷体_GB2312"/>
          <w:color w:val="auto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hint="eastAsia" w:ascii="楷体_GB2312" w:eastAsia="楷体_GB2312"/>
          <w:color w:val="auto"/>
          <w:sz w:val="36"/>
          <w:szCs w:val="36"/>
        </w:rPr>
      </w:pPr>
      <w:r>
        <w:rPr>
          <w:rFonts w:hint="eastAsia" w:ascii="楷体_GB2312" w:eastAsia="楷体_GB2312"/>
          <w:color w:val="auto"/>
          <w:sz w:val="36"/>
          <w:szCs w:val="36"/>
        </w:rPr>
        <w:t>广东省科学技术协会</w:t>
      </w:r>
    </w:p>
    <w:p>
      <w:pPr>
        <w:spacing w:before="480" w:beforeLines="200" w:line="240" w:lineRule="exact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 xml:space="preserve"> </w:t>
      </w:r>
    </w:p>
    <w:p>
      <w:pPr>
        <w:spacing w:before="480" w:beforeLines="20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  表  说  明</w:t>
      </w:r>
    </w:p>
    <w:p>
      <w:pPr>
        <w:jc w:val="center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</w:rPr>
        <w:t xml:space="preserve"> </w:t>
      </w:r>
    </w:p>
    <w:p>
      <w:pPr>
        <w:spacing w:line="700" w:lineRule="exact"/>
        <w:ind w:right="-84" w:firstLine="640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</w:t>
      </w: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项目概述主要包括：</w:t>
      </w:r>
    </w:p>
    <w:p>
      <w:pPr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1.设立工作站的基础条件；</w:t>
      </w:r>
    </w:p>
    <w:p>
      <w:pPr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2.设立工作站的优势；</w:t>
      </w:r>
    </w:p>
    <w:p>
      <w:pPr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3.工作站情况简述；</w:t>
      </w:r>
    </w:p>
    <w:p>
      <w:pPr>
        <w:spacing w:line="700" w:lineRule="exact"/>
        <w:ind w:right="-84" w:firstLine="688" w:firstLineChars="200"/>
        <w:rPr>
          <w:rFonts w:hint="eastAsia" w:ascii="仿宋" w:hAnsi="仿宋" w:eastAsia="仿宋"/>
          <w:color w:val="auto"/>
          <w:spacing w:val="12"/>
          <w:sz w:val="32"/>
          <w:szCs w:val="32"/>
        </w:rPr>
      </w:pPr>
      <w:r>
        <w:rPr>
          <w:rFonts w:hint="eastAsia" w:ascii="仿宋" w:hAnsi="仿宋" w:eastAsia="仿宋"/>
          <w:color w:val="auto"/>
          <w:spacing w:val="12"/>
          <w:sz w:val="32"/>
          <w:szCs w:val="32"/>
        </w:rPr>
        <w:t>4.工作站预期目标等（1000字以内）。</w:t>
      </w:r>
    </w:p>
    <w:p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二、项目保障条件情况请据实填写，工作经费系指拟建站单位本身配套的年度专项工作经费。</w:t>
      </w:r>
    </w:p>
    <w:p>
      <w:pPr>
        <w:spacing w:line="700" w:lineRule="exact"/>
        <w:ind w:right="21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三、附件材料请合订在申请表后，合作项目系指拟建站单位与海外团体、专家合作开展项目或计划，如有请提供简介。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</w:p>
    <w:p>
      <w:pPr>
        <w:spacing w:line="500" w:lineRule="exact"/>
        <w:rPr>
          <w:rFonts w:hint="eastAsia" w:ascii="华文中宋" w:hAnsi="华文中宋" w:eastAsia="华文中宋"/>
          <w:color w:val="auto"/>
          <w:sz w:val="32"/>
          <w:szCs w:val="32"/>
        </w:rPr>
      </w:pPr>
    </w:p>
    <w:tbl>
      <w:tblPr>
        <w:tblStyle w:val="3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536"/>
        <w:gridCol w:w="968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工作站名称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广东省科协海智计划XXX工作站（XXX为单位简称）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常设联系人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官网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手    机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微信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3" w:hRule="atLeast"/>
          <w:jc w:val="center"/>
        </w:trPr>
        <w:tc>
          <w:tcPr>
            <w:tcW w:w="9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项目概述(可另附纸)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项目保障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条件情况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办公场地：□有，   平方米   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工作经费：□有，   万元     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工作机构：□有，（名称：     ）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专(兼)职工作人员：□有，  人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附件内容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1.独立法人资格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证书、办公场所和条件保障材料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联系的海外团体、专家简介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合作项目简介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其它材料等</w:t>
            </w: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(可另附纸)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填表单位意见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负责人（签字）：                           单位公章 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</w:t>
            </w:r>
          </w:p>
          <w:p>
            <w:pPr>
              <w:ind w:firstLine="4320" w:firstLineChars="18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：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单位公章 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广东省科协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评审意见</w:t>
            </w:r>
          </w:p>
        </w:tc>
        <w:tc>
          <w:tcPr>
            <w:tcW w:w="8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专家评审意见：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            单位公章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         年    月    日</w:t>
            </w: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" w:hAnsi="仿宋" w:eastAsia="仿宋"/>
        </w:rPr>
      </w:pPr>
    </w:p>
    <w:p/>
    <w:p/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3C14DB6"/>
    <w:rsid w:val="73C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2023-07-20T09:24:00Z</dcterms:created>
  <dc:creator>报社编辑</dc:creator>
  <cp:lastModifiedBy>报社编辑</cp:lastModifiedBy>
  <dcterms:modified xsi:type="dcterms:W3CDTF">2023-07-20T09:24:36Z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2E3E9DF9AB554581AF264061E5C60221_11</vt:lpwstr>
  </property>
</Properties>
</file>